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0"/>
        <w:gridCol w:w="1562"/>
        <w:gridCol w:w="1417"/>
      </w:tblGrid>
      <w:tr w:rsidR="008C11B0" w:rsidRPr="008C11B0" w:rsidTr="008C11B0">
        <w:trPr>
          <w:trHeight w:val="735"/>
          <w:tblHeader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Название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Когда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Файл</w:t>
            </w:r>
          </w:p>
        </w:tc>
      </w:tr>
      <w:tr w:rsidR="008C11B0" w:rsidRPr="008C11B0" w:rsidTr="008C11B0">
        <w:trPr>
          <w:trHeight w:val="368"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ФЗ «Об информации, информационных технологиях и о защите информации» №149-ФЗ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27.07.2006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4" w:tgtFrame="_blank" w:history="1">
              <w:r w:rsidRPr="008C11B0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Ссылка</w:t>
              </w:r>
            </w:hyperlink>
          </w:p>
        </w:tc>
      </w:tr>
      <w:tr w:rsidR="008C11B0" w:rsidRPr="008C11B0" w:rsidTr="008C11B0">
        <w:trPr>
          <w:trHeight w:val="368"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ФЗ №436_ФЗ «О защите детей от информации, причиняющей вред их здоровью и развитию»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29.12.2010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5" w:tgtFrame="_blank" w:history="1">
              <w:r w:rsidRPr="008C11B0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Ссылка</w:t>
              </w:r>
            </w:hyperlink>
          </w:p>
        </w:tc>
      </w:tr>
      <w:tr w:rsidR="008C11B0" w:rsidRPr="008C11B0" w:rsidTr="008C11B0">
        <w:trPr>
          <w:trHeight w:val="368"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Доктрина информационной безопасности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05.12.2016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6" w:history="1">
              <w:r w:rsidRPr="008C11B0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Файл</w:t>
              </w:r>
            </w:hyperlink>
          </w:p>
        </w:tc>
      </w:tr>
      <w:tr w:rsidR="008C11B0" w:rsidRPr="008C11B0" w:rsidTr="008C11B0">
        <w:trPr>
          <w:trHeight w:val="368"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Стратегия развития информационного общества в РФ на 2017-2030 годы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09.05.2017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7" w:tgtFrame="_blank" w:history="1">
              <w:r w:rsidRPr="008C11B0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Ссылка</w:t>
              </w:r>
            </w:hyperlink>
          </w:p>
        </w:tc>
      </w:tr>
      <w:tr w:rsidR="008C11B0" w:rsidRPr="008C11B0" w:rsidTr="008C11B0">
        <w:trPr>
          <w:trHeight w:val="368"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 xml:space="preserve">Правила подключения ОУ к единой системе </w:t>
            </w:r>
            <w:proofErr w:type="spellStart"/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контент-фильтрации</w:t>
            </w:r>
            <w:proofErr w:type="spellEnd"/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доступа к сети Интернет, реализованной </w:t>
            </w:r>
            <w:proofErr w:type="spellStart"/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МОиН</w:t>
            </w:r>
            <w:proofErr w:type="spellEnd"/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РФ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11.05.2011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8" w:history="1">
              <w:r w:rsidRPr="008C11B0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Файл</w:t>
              </w:r>
            </w:hyperlink>
          </w:p>
        </w:tc>
      </w:tr>
      <w:tr w:rsidR="008C11B0" w:rsidRPr="008C11B0" w:rsidTr="008C11B0">
        <w:trPr>
          <w:trHeight w:val="1103"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gramStart"/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 xml:space="preserve">Письмо </w:t>
            </w:r>
            <w:proofErr w:type="spellStart"/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Минобрнауки</w:t>
            </w:r>
            <w:proofErr w:type="spellEnd"/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 xml:space="preserve"> России от 14.05.2018 № 08—1184 «О направлении информации» (вместе с «Методическими рекомендациями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осуществляющих управление в сфере образования, информации о безопасном поведении и использовании сети «Интернет»</w:t>
            </w:r>
            <w:proofErr w:type="gramEnd"/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14.05.2018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9E9E9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9" w:tgtFrame="_blank" w:history="1">
              <w:r w:rsidRPr="008C11B0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Ссылка</w:t>
              </w:r>
            </w:hyperlink>
          </w:p>
        </w:tc>
      </w:tr>
      <w:tr w:rsidR="008C11B0" w:rsidRPr="008C11B0" w:rsidTr="008C11B0">
        <w:trPr>
          <w:trHeight w:val="368"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Федеральный закон РФ от 27.07.2006г. №152-ФЗ «О персональных данных»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27.07.2006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7F7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10" w:tgtFrame="_blank" w:history="1">
              <w:r w:rsidRPr="008C11B0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Ссылка</w:t>
              </w:r>
            </w:hyperlink>
          </w:p>
        </w:tc>
      </w:tr>
      <w:tr w:rsidR="008C11B0" w:rsidRPr="008C11B0" w:rsidTr="008C11B0">
        <w:trPr>
          <w:trHeight w:val="368"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Федеральный закон РФ от 28.12.2010г. №390 — ФЗ «О безопасности»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8C11B0">
              <w:rPr>
                <w:rFonts w:ascii="Arial" w:eastAsia="Times New Roman" w:hAnsi="Arial" w:cs="Arial"/>
                <w:color w:val="333333"/>
                <w:lang w:eastAsia="ru-RU"/>
              </w:rPr>
              <w:t>28.12.2010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11" w:tgtFrame="_blank" w:history="1">
              <w:r w:rsidRPr="008C11B0">
                <w:rPr>
                  <w:rFonts w:ascii="Arial" w:eastAsia="Times New Roman" w:hAnsi="Arial" w:cs="Arial"/>
                  <w:color w:val="0000FF"/>
                  <w:sz w:val="25"/>
                  <w:lang w:eastAsia="ru-RU"/>
                </w:rPr>
                <w:t>Ссылка</w:t>
              </w:r>
            </w:hyperlink>
          </w:p>
        </w:tc>
      </w:tr>
      <w:tr w:rsidR="008C11B0" w:rsidRPr="008C11B0" w:rsidTr="008C11B0">
        <w:trPr>
          <w:trHeight w:val="368"/>
        </w:trPr>
        <w:tc>
          <w:tcPr>
            <w:tcW w:w="689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hAnsi="Arial" w:cs="Arial"/>
                <w:color w:val="333333"/>
              </w:rPr>
              <w:t>Приказ Генерального прокурора РФ от 26.11.2007г. №188 «Об организации прокурорского надзора за исполнением законов о несовершеннолетних и молодежи» (п.3.2).</w:t>
            </w:r>
          </w:p>
        </w:tc>
        <w:tc>
          <w:tcPr>
            <w:tcW w:w="156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26.11.2007</w:t>
            </w:r>
          </w:p>
        </w:tc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230" w:type="dxa"/>
              <w:left w:w="230" w:type="dxa"/>
              <w:bottom w:w="230" w:type="dxa"/>
              <w:right w:w="230" w:type="dxa"/>
            </w:tcMar>
            <w:hideMark/>
          </w:tcPr>
          <w:p w:rsidR="008C11B0" w:rsidRPr="008C11B0" w:rsidRDefault="008C11B0" w:rsidP="008C11B0">
            <w:pPr>
              <w:spacing w:after="23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hyperlink r:id="rId12" w:tgtFrame="_blank" w:history="1">
              <w:r>
                <w:rPr>
                  <w:rStyle w:val="a3"/>
                  <w:rFonts w:ascii="Arial" w:hAnsi="Arial" w:cs="Arial"/>
                  <w:sz w:val="25"/>
                  <w:szCs w:val="25"/>
                  <w:u w:val="none"/>
                </w:rPr>
                <w:t>Ссылка</w:t>
              </w:r>
            </w:hyperlink>
          </w:p>
        </w:tc>
      </w:tr>
    </w:tbl>
    <w:p w:rsidR="00FA1EC1" w:rsidRDefault="008C11B0"/>
    <w:sectPr w:rsidR="00FA1EC1" w:rsidSect="0094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C11B0"/>
    <w:rsid w:val="00494BA6"/>
    <w:rsid w:val="00576D1C"/>
    <w:rsid w:val="008C11B0"/>
    <w:rsid w:val="00941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11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1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bfo5acimkfeyfj9h7e.xn----btbqlojp.xn--p1ai/wp-content/uploads/2018/05/d62c6f7c-2c85-4a46-a5c2-9f58d3cb7b70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570570/" TargetMode="External"/><Relationship Id="rId12" Type="http://schemas.openxmlformats.org/officeDocument/2006/relationships/hyperlink" Target="http://www.garant.ru/products/ipo/prime/doc/125673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xn----7sbbfo5acimkfeyfj9h7e.xn----btbqlojp.xn--p1ai/wp-content/uploads/2018/05/9359678b-eb71-4847-a1da-3914b52d25a6.pdf" TargetMode="External"/><Relationship Id="rId11" Type="http://schemas.openxmlformats.org/officeDocument/2006/relationships/hyperlink" Target="http://base.garant.ru/12181538/" TargetMode="External"/><Relationship Id="rId5" Type="http://schemas.openxmlformats.org/officeDocument/2006/relationships/hyperlink" Target="http://giod.consultant.ru/documents/1538732" TargetMode="External"/><Relationship Id="rId10" Type="http://schemas.openxmlformats.org/officeDocument/2006/relationships/hyperlink" Target="http://rulaws.ru/laws/Federalnyy-zakon-ot-27.07.2006-N-152-FZ/" TargetMode="External"/><Relationship Id="rId4" Type="http://schemas.openxmlformats.org/officeDocument/2006/relationships/hyperlink" Target="http://www.consultant.ru/document/cons_doc_LAW_61798/" TargetMode="External"/><Relationship Id="rId9" Type="http://schemas.openxmlformats.org/officeDocument/2006/relationships/hyperlink" Target="http://rulaws.ru/acts/Pismo-Minobrnauki-Rossii-ot-14.05.2018-N-08-118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1767</Characters>
  <Application>Microsoft Office Word</Application>
  <DocSecurity>0</DocSecurity>
  <Lines>14</Lines>
  <Paragraphs>4</Paragraphs>
  <ScaleCrop>false</ScaleCrop>
  <Company>Microsoft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2023-02-05T09:59:00Z</dcterms:created>
  <dcterms:modified xsi:type="dcterms:W3CDTF">2023-02-05T10:04:00Z</dcterms:modified>
</cp:coreProperties>
</file>